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E6" w:rsidRDefault="00683CE6" w:rsidP="00683CE6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</w:t>
      </w:r>
    </w:p>
    <w:p w:rsidR="00BD66BE" w:rsidRPr="00683CE6" w:rsidRDefault="0006520D" w:rsidP="00683CE6">
      <w:pPr>
        <w:jc w:val="center"/>
        <w:rPr>
          <w:rFonts w:ascii="Comic Sans MS" w:hAnsi="Comic Sans MS"/>
          <w:b/>
          <w:sz w:val="32"/>
          <w:szCs w:val="24"/>
        </w:rPr>
      </w:pPr>
      <w:r w:rsidRPr="00683CE6">
        <w:rPr>
          <w:rFonts w:ascii="Comic Sans MS" w:hAnsi="Comic Sans MS"/>
          <w:b/>
          <w:sz w:val="32"/>
          <w:szCs w:val="24"/>
        </w:rPr>
        <w:t>Jo</w:t>
      </w:r>
      <w:bookmarkStart w:id="0" w:name="_GoBack"/>
      <w:bookmarkEnd w:id="0"/>
      <w:r w:rsidRPr="00683CE6">
        <w:rPr>
          <w:rFonts w:ascii="Comic Sans MS" w:hAnsi="Comic Sans MS"/>
          <w:b/>
          <w:sz w:val="32"/>
          <w:szCs w:val="24"/>
        </w:rPr>
        <w:t>urney to the Center of the Cell</w:t>
      </w:r>
    </w:p>
    <w:p w:rsidR="006F7ABA" w:rsidRPr="00683CE6" w:rsidRDefault="006F7ABA" w:rsidP="00683CE6">
      <w:pPr>
        <w:jc w:val="center"/>
        <w:rPr>
          <w:rFonts w:ascii="Comic Sans MS" w:hAnsi="Comic Sans MS"/>
          <w:b/>
          <w:sz w:val="32"/>
          <w:szCs w:val="24"/>
        </w:rPr>
      </w:pPr>
      <w:r w:rsidRPr="00683CE6">
        <w:rPr>
          <w:rFonts w:ascii="Comic Sans MS" w:hAnsi="Comic Sans MS"/>
          <w:b/>
          <w:sz w:val="32"/>
          <w:szCs w:val="24"/>
        </w:rPr>
        <w:t>RAFT</w:t>
      </w:r>
    </w:p>
    <w:p w:rsidR="006F7ABA" w:rsidRPr="00683CE6" w:rsidRDefault="006F7ABA">
      <w:pPr>
        <w:rPr>
          <w:rFonts w:ascii="Comic Sans MS" w:hAnsi="Comic Sans MS"/>
          <w:sz w:val="24"/>
          <w:szCs w:val="24"/>
        </w:rPr>
      </w:pPr>
      <w:r w:rsidRPr="00683CE6">
        <w:rPr>
          <w:rFonts w:ascii="Comic Sans MS" w:hAnsi="Comic Sans MS"/>
          <w:sz w:val="24"/>
          <w:szCs w:val="24"/>
        </w:rPr>
        <w:t>You have been given the technology to shrink down to the size of a tiny molecule.  Now you can pass through the membrane or wall of a cell</w:t>
      </w:r>
      <w:r w:rsidR="00635A09" w:rsidRPr="00683CE6">
        <w:rPr>
          <w:rFonts w:ascii="Comic Sans MS" w:hAnsi="Comic Sans MS"/>
          <w:sz w:val="24"/>
          <w:szCs w:val="24"/>
        </w:rPr>
        <w:t xml:space="preserve"> and swim among its organelles</w:t>
      </w:r>
      <w:r w:rsidRPr="00683CE6">
        <w:rPr>
          <w:rFonts w:ascii="Comic Sans MS" w:hAnsi="Comic Sans MS"/>
          <w:sz w:val="24"/>
          <w:szCs w:val="24"/>
        </w:rPr>
        <w:t xml:space="preserve">!  </w:t>
      </w:r>
      <w:r w:rsidR="00635A09" w:rsidRPr="00683CE6">
        <w:rPr>
          <w:rFonts w:ascii="Comic Sans MS" w:hAnsi="Comic Sans MS"/>
          <w:sz w:val="24"/>
          <w:szCs w:val="24"/>
        </w:rPr>
        <w:t xml:space="preserve">Write your classmates a letter explaining what you saw and </w:t>
      </w:r>
      <w:r w:rsidR="00683CE6" w:rsidRPr="00683CE6">
        <w:rPr>
          <w:rFonts w:ascii="Comic Sans MS" w:hAnsi="Comic Sans MS"/>
          <w:sz w:val="24"/>
          <w:szCs w:val="24"/>
        </w:rPr>
        <w:t>where in the cell you traveled.</w:t>
      </w:r>
    </w:p>
    <w:p w:rsidR="006F7ABA" w:rsidRPr="00683CE6" w:rsidRDefault="006F7ABA">
      <w:pPr>
        <w:rPr>
          <w:rFonts w:ascii="Comic Sans MS" w:hAnsi="Comic Sans MS"/>
          <w:sz w:val="24"/>
          <w:szCs w:val="24"/>
        </w:rPr>
      </w:pPr>
    </w:p>
    <w:p w:rsidR="006F7ABA" w:rsidRDefault="006F7ABA">
      <w:pPr>
        <w:rPr>
          <w:rFonts w:ascii="Comic Sans MS" w:hAnsi="Comic Sans MS"/>
          <w:sz w:val="24"/>
          <w:szCs w:val="24"/>
        </w:rPr>
      </w:pPr>
      <w:proofErr w:type="gramStart"/>
      <w:r w:rsidRPr="00683CE6">
        <w:rPr>
          <w:rFonts w:ascii="Comic Sans MS" w:hAnsi="Comic Sans MS"/>
          <w:sz w:val="24"/>
          <w:szCs w:val="24"/>
        </w:rPr>
        <w:t>Plan out your story her</w:t>
      </w:r>
      <w:r w:rsidR="00657D53">
        <w:rPr>
          <w:rFonts w:ascii="Comic Sans MS" w:hAnsi="Comic Sans MS"/>
          <w:sz w:val="24"/>
          <w:szCs w:val="24"/>
        </w:rPr>
        <w:t>e.</w:t>
      </w:r>
      <w:proofErr w:type="gramEnd"/>
      <w:r w:rsidR="00657D53">
        <w:rPr>
          <w:rFonts w:ascii="Comic Sans MS" w:hAnsi="Comic Sans MS"/>
          <w:sz w:val="24"/>
          <w:szCs w:val="24"/>
        </w:rPr>
        <w:t xml:space="preserve">  </w:t>
      </w:r>
      <w:r w:rsidRPr="00683CE6">
        <w:rPr>
          <w:rFonts w:ascii="Comic Sans MS" w:hAnsi="Comic Sans MS"/>
          <w:sz w:val="24"/>
          <w:szCs w:val="24"/>
        </w:rPr>
        <w:t>Fill in the chart below with five organelles you will see on your journey.  Include what they look like</w:t>
      </w:r>
      <w:r w:rsidR="00657D53">
        <w:rPr>
          <w:rFonts w:ascii="Comic Sans MS" w:hAnsi="Comic Sans MS"/>
          <w:sz w:val="24"/>
          <w:szCs w:val="24"/>
        </w:rPr>
        <w:t xml:space="preserve"> (structure)</w:t>
      </w:r>
      <w:r w:rsidRPr="00683CE6">
        <w:rPr>
          <w:rFonts w:ascii="Comic Sans MS" w:hAnsi="Comic Sans MS"/>
          <w:sz w:val="24"/>
          <w:szCs w:val="24"/>
        </w:rPr>
        <w:t xml:space="preserve"> and what you see them doing (their function).</w:t>
      </w:r>
    </w:p>
    <w:p w:rsidR="00657D53" w:rsidRPr="00657D53" w:rsidRDefault="00657D53" w:rsidP="00657D53">
      <w:pPr>
        <w:jc w:val="center"/>
        <w:rPr>
          <w:rFonts w:ascii="Comic Sans MS" w:hAnsi="Comic Sans MS"/>
          <w:b/>
          <w:sz w:val="24"/>
          <w:szCs w:val="24"/>
        </w:rPr>
      </w:pPr>
      <w:r w:rsidRPr="00657D53">
        <w:rPr>
          <w:rFonts w:ascii="Comic Sans MS" w:hAnsi="Comic Sans MS"/>
          <w:b/>
          <w:sz w:val="24"/>
          <w:szCs w:val="24"/>
        </w:rPr>
        <w:t xml:space="preserve">Structure = </w:t>
      </w:r>
      <w:r w:rsidRPr="00657D53">
        <w:rPr>
          <w:rFonts w:ascii="Comic Sans MS" w:hAnsi="Comic Sans MS"/>
          <w:b/>
          <w:sz w:val="24"/>
          <w:szCs w:val="24"/>
        </w:rPr>
        <w:t>the way in which parts are shaped or arranged</w:t>
      </w:r>
    </w:p>
    <w:p w:rsidR="00657D53" w:rsidRPr="00657D53" w:rsidRDefault="00657D53" w:rsidP="00657D53">
      <w:pPr>
        <w:jc w:val="center"/>
        <w:rPr>
          <w:rFonts w:ascii="Comic Sans MS" w:hAnsi="Comic Sans MS"/>
          <w:b/>
          <w:sz w:val="24"/>
          <w:szCs w:val="24"/>
        </w:rPr>
      </w:pPr>
      <w:r w:rsidRPr="00657D53">
        <w:rPr>
          <w:rFonts w:ascii="Comic Sans MS" w:hAnsi="Comic Sans MS"/>
          <w:b/>
          <w:sz w:val="24"/>
          <w:szCs w:val="24"/>
        </w:rPr>
        <w:t xml:space="preserve">Function = </w:t>
      </w:r>
      <w:r w:rsidRPr="00657D53">
        <w:rPr>
          <w:rFonts w:ascii="Comic Sans MS" w:hAnsi="Comic Sans MS"/>
          <w:b/>
          <w:sz w:val="24"/>
          <w:szCs w:val="24"/>
        </w:rPr>
        <w:t>the activity something is responsible for; a role; its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050"/>
        <w:gridCol w:w="5058"/>
      </w:tblGrid>
      <w:tr w:rsidR="00683CE6" w:rsidTr="00657D53">
        <w:tc>
          <w:tcPr>
            <w:tcW w:w="1908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Organelle</w:t>
            </w:r>
          </w:p>
        </w:tc>
        <w:tc>
          <w:tcPr>
            <w:tcW w:w="4050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it looks like</w:t>
            </w:r>
            <w:r w:rsidR="00657D53">
              <w:rPr>
                <w:rFonts w:ascii="Comic Sans MS" w:hAnsi="Comic Sans MS"/>
                <w:sz w:val="24"/>
                <w:szCs w:val="24"/>
              </w:rPr>
              <w:t xml:space="preserve"> (structure)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5058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you see it doing (function)…</w:t>
            </w:r>
          </w:p>
        </w:tc>
      </w:tr>
      <w:tr w:rsidR="00683CE6" w:rsidTr="00657D53">
        <w:tc>
          <w:tcPr>
            <w:tcW w:w="1908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7D53" w:rsidRDefault="00657D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58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3CE6" w:rsidTr="00657D53">
        <w:tc>
          <w:tcPr>
            <w:tcW w:w="1908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7D53" w:rsidRDefault="00657D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58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3CE6" w:rsidTr="00657D53">
        <w:tc>
          <w:tcPr>
            <w:tcW w:w="1908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7D53" w:rsidRDefault="00657D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58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3CE6" w:rsidTr="00657D53">
        <w:tc>
          <w:tcPr>
            <w:tcW w:w="1908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7D53" w:rsidRDefault="00657D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58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3CE6" w:rsidTr="00657D53">
        <w:tc>
          <w:tcPr>
            <w:tcW w:w="1908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7D53" w:rsidRDefault="00657D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58" w:type="dxa"/>
          </w:tcPr>
          <w:p w:rsidR="00683CE6" w:rsidRDefault="00683C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6520D" w:rsidRPr="00683CE6" w:rsidRDefault="0006520D">
      <w:pPr>
        <w:rPr>
          <w:rFonts w:ascii="Comic Sans MS" w:hAnsi="Comic Sans MS"/>
          <w:sz w:val="24"/>
          <w:szCs w:val="24"/>
        </w:rPr>
      </w:pPr>
    </w:p>
    <w:p w:rsidR="0006520D" w:rsidRPr="00657D53" w:rsidRDefault="006F7ABA" w:rsidP="00657D53">
      <w:pPr>
        <w:jc w:val="center"/>
        <w:rPr>
          <w:rFonts w:ascii="Comic Sans MS" w:hAnsi="Comic Sans MS"/>
        </w:rPr>
      </w:pPr>
      <w:r w:rsidRPr="00657D53">
        <w:rPr>
          <w:rFonts w:ascii="Comic Sans MS" w:hAnsi="Comic Sans MS"/>
        </w:rPr>
        <w:t>Here is an example in case you get stuck.</w:t>
      </w:r>
    </w:p>
    <w:p w:rsidR="0006520D" w:rsidRPr="0084627C" w:rsidRDefault="0006520D" w:rsidP="00657D53">
      <w:pPr>
        <w:jc w:val="center"/>
        <w:rPr>
          <w:rFonts w:ascii="Comic Sans MS" w:hAnsi="Comic Sans MS"/>
          <w:i/>
        </w:rPr>
      </w:pPr>
      <w:r w:rsidRPr="0084627C">
        <w:rPr>
          <w:rFonts w:ascii="Comic Sans MS" w:hAnsi="Comic Sans MS"/>
          <w:i/>
        </w:rPr>
        <w:t>Eureka!  I got it!  I have found a way to shr</w:t>
      </w:r>
      <w:r w:rsidR="0084627C" w:rsidRPr="0084627C">
        <w:rPr>
          <w:rFonts w:ascii="Comic Sans MS" w:hAnsi="Comic Sans MS"/>
          <w:i/>
        </w:rPr>
        <w:t>ink myself to be microscopic</w:t>
      </w:r>
      <w:r w:rsidRPr="0084627C">
        <w:rPr>
          <w:rFonts w:ascii="Comic Sans MS" w:hAnsi="Comic Sans MS"/>
          <w:i/>
        </w:rPr>
        <w:t>.</w:t>
      </w:r>
      <w:r w:rsidR="0084627C" w:rsidRPr="0084627C">
        <w:rPr>
          <w:rFonts w:ascii="Comic Sans MS" w:hAnsi="Comic Sans MS"/>
          <w:i/>
        </w:rPr>
        <w:t xml:space="preserve">  I make my way over to the window of our classroom taking my shrink ray with me.  I shrink myself down and jump out the window onto a blade of grass.  Oh look – I landed on the cell wall of this blade of grass!  It is tough and rigid but I make my way through.  I must now squeeze my way through the cell membrane.  I know from class that the cell membrane only allows certain things in and out of the cell.  I am very lucky to have squeezed through the cell membrane too.  I wonder what I will see on the rest of my journey! </w:t>
      </w:r>
    </w:p>
    <w:sectPr w:rsidR="0006520D" w:rsidRPr="0084627C" w:rsidSect="00683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F3"/>
    <w:rsid w:val="0006520D"/>
    <w:rsid w:val="00202452"/>
    <w:rsid w:val="00635A09"/>
    <w:rsid w:val="00657D53"/>
    <w:rsid w:val="00683CE6"/>
    <w:rsid w:val="006F7ABA"/>
    <w:rsid w:val="0084627C"/>
    <w:rsid w:val="00BD66BE"/>
    <w:rsid w:val="00D3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2012-10-25T22:18:00Z</dcterms:created>
  <dcterms:modified xsi:type="dcterms:W3CDTF">2012-10-28T20:45:00Z</dcterms:modified>
</cp:coreProperties>
</file>